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B" w:rsidRDefault="00A72F78">
      <w:pPr>
        <w:spacing w:after="50"/>
        <w:jc w:val="center"/>
      </w:pPr>
      <w:r>
        <w:rPr>
          <w:color w:val="333333"/>
          <w:sz w:val="40"/>
          <w:szCs w:val="40"/>
        </w:rPr>
        <w:t>ДОГОВОР ДЕНЕЖНОГО ЗАЙМА</w:t>
      </w:r>
    </w:p>
    <w:p w:rsidR="0000109B" w:rsidRDefault="00A72F7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процентами</w:t>
      </w:r>
    </w:p>
    <w:p w:rsidR="0000109B" w:rsidRDefault="0000109B"/>
    <w:p w:rsidR="0000109B" w:rsidRDefault="0000109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0109B" w:rsidTr="00A72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109B" w:rsidRDefault="00A72F78" w:rsidP="00A72F78">
            <w:pPr>
              <w:spacing w:after="0" w:line="340" w:lineRule="auto"/>
            </w:pPr>
            <w:proofErr w:type="gramStart"/>
            <w:r w:rsidRPr="00A72F78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72F78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109B" w:rsidRDefault="00A72F78" w:rsidP="00A72F78">
            <w:pPr>
              <w:spacing w:after="0" w:line="340" w:lineRule="auto"/>
              <w:jc w:val="right"/>
            </w:pPr>
            <w:r w:rsidRPr="00A72F7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0109B" w:rsidRDefault="0000109B"/>
    <w:p w:rsidR="0000109B" w:rsidRDefault="0000109B"/>
    <w:p w:rsidR="0000109B" w:rsidRDefault="0000109B"/>
    <w:p w:rsidR="0000109B" w:rsidRDefault="00A72F7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0109B" w:rsidRDefault="00A72F78">
      <w:pPr>
        <w:spacing w:after="150" w:line="290" w:lineRule="auto"/>
      </w:pPr>
      <w:r>
        <w:rPr>
          <w:color w:val="333333"/>
        </w:rPr>
        <w:t>1.1. Заимодавец передает в собственность Заемщику денежные средства в размере ________ рублей (далее – Сумма займа), а Заемщик обязуется вернуть Заимодавцу Сумму займа и уп</w:t>
      </w:r>
      <w:r>
        <w:rPr>
          <w:color w:val="333333"/>
        </w:rPr>
        <w:t>латить проценты на нее в сроки и в порядке, предусмотренные Договором.</w:t>
      </w:r>
    </w:p>
    <w:p w:rsidR="0000109B" w:rsidRDefault="00A72F78">
      <w:pPr>
        <w:spacing w:after="150" w:line="290" w:lineRule="auto"/>
      </w:pPr>
      <w:r>
        <w:rPr>
          <w:color w:val="333333"/>
        </w:rPr>
        <w:t xml:space="preserve">1.2. Сумма займа предоставляется путем перечисления Заимодавцем денежных средств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указанный Заемщиком банковский счет. При этом датой предоставления Суммы займа считается день зачисле</w:t>
      </w:r>
      <w:r>
        <w:rPr>
          <w:color w:val="333333"/>
        </w:rPr>
        <w:t>ния соответствующей суммы на счет Заемщика.</w:t>
      </w:r>
    </w:p>
    <w:p w:rsidR="0000109B" w:rsidRDefault="00A72F78">
      <w:pPr>
        <w:spacing w:after="150" w:line="290" w:lineRule="auto"/>
      </w:pPr>
      <w:r>
        <w:rPr>
          <w:color w:val="333333"/>
        </w:rPr>
        <w:t>1.3. Сумма займа предоставляется на срок до «___» _____________ 2017 года.</w:t>
      </w:r>
    </w:p>
    <w:p w:rsidR="0000109B" w:rsidRDefault="00A72F78">
      <w:pPr>
        <w:spacing w:after="150" w:line="290" w:lineRule="auto"/>
      </w:pPr>
      <w:r>
        <w:rPr>
          <w:color w:val="333333"/>
        </w:rPr>
        <w:t>1.4. Сумма займа считается возвращенной в момент зачисления соответствующих денежных средств на банковский счет Заимодавца.</w:t>
      </w:r>
    </w:p>
    <w:p w:rsidR="0000109B" w:rsidRDefault="00A72F78">
      <w:pPr>
        <w:spacing w:after="150" w:line="290" w:lineRule="auto"/>
      </w:pPr>
      <w:r>
        <w:rPr>
          <w:color w:val="333333"/>
        </w:rPr>
        <w:t>1.5. Заимодав</w:t>
      </w:r>
      <w:r>
        <w:rPr>
          <w:color w:val="333333"/>
        </w:rPr>
        <w:t>ец – даёт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РАСЧЕТА И УПЛАТЫ ПРОЦЕНТОВ</w:t>
      </w:r>
    </w:p>
    <w:p w:rsidR="0000109B" w:rsidRDefault="00A72F78">
      <w:pPr>
        <w:spacing w:after="150" w:line="290" w:lineRule="auto"/>
      </w:pPr>
      <w:r>
        <w:rPr>
          <w:color w:val="333333"/>
        </w:rPr>
        <w:t xml:space="preserve">2.1. За пользование Суммой займа Заемщик выплачивает Заимодавцу проценты из расчета ________% 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>.</w:t>
      </w:r>
    </w:p>
    <w:p w:rsidR="0000109B" w:rsidRDefault="00A72F78">
      <w:pPr>
        <w:spacing w:after="150" w:line="290" w:lineRule="auto"/>
      </w:pPr>
      <w:r>
        <w:rPr>
          <w:color w:val="333333"/>
        </w:rPr>
        <w:t>2.2. Проценты начисляются со дня, следующего за днем предоставления Суммы займа (п.1.2 Договора), до дня возврата Суммы займа (п.1.4 Договора) включитель</w:t>
      </w:r>
      <w:r>
        <w:rPr>
          <w:color w:val="333333"/>
        </w:rPr>
        <w:t>но.</w:t>
      </w:r>
    </w:p>
    <w:p w:rsidR="0000109B" w:rsidRDefault="00A72F78">
      <w:pPr>
        <w:spacing w:after="150" w:line="290" w:lineRule="auto"/>
      </w:pPr>
      <w:r>
        <w:rPr>
          <w:color w:val="333333"/>
        </w:rPr>
        <w:t>2.3. Проценты за пользование Суммой займа уплачиваются одновременно с возвратом Суммы займа.</w:t>
      </w:r>
    </w:p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ОТВЕТСТВЕННОСТЬ СТОРОН</w:t>
      </w:r>
    </w:p>
    <w:p w:rsidR="0000109B" w:rsidRDefault="00A72F78">
      <w:pPr>
        <w:spacing w:after="150" w:line="290" w:lineRule="auto"/>
      </w:pPr>
      <w:r>
        <w:rPr>
          <w:color w:val="333333"/>
        </w:rPr>
        <w:t>3.1. За несвоевременный возврат Суммы займа (п.1.3 Договора) Заимодавец вправе требовать с Заемщика уплаты процентов в порядке, преду</w:t>
      </w:r>
      <w:r>
        <w:rPr>
          <w:color w:val="333333"/>
        </w:rPr>
        <w:t>смотренном п.1 ст.811, п.1 ст.395 ГК РФ (независимо от уплаты процентов, предусмотренных п.2.1 Договора).</w:t>
      </w:r>
    </w:p>
    <w:p w:rsidR="0000109B" w:rsidRDefault="00A72F78">
      <w:pPr>
        <w:spacing w:after="150" w:line="290" w:lineRule="auto"/>
      </w:pPr>
      <w:r>
        <w:rPr>
          <w:color w:val="333333"/>
        </w:rPr>
        <w:t>3.2. За нарушение сроков уплаты процентов (п.2.3 Договора) Заимодавец вправе требовать с Заемщика уплаты неустойки (пени) в размере ________% от не уп</w:t>
      </w:r>
      <w:r>
        <w:rPr>
          <w:color w:val="333333"/>
        </w:rPr>
        <w:t>лаченной вовремя суммы за каждый день просрочки.</w:t>
      </w:r>
    </w:p>
    <w:p w:rsidR="0000109B" w:rsidRDefault="00A72F78">
      <w:pPr>
        <w:spacing w:after="150" w:line="290" w:lineRule="auto"/>
      </w:pPr>
      <w:r>
        <w:rPr>
          <w:color w:val="333333"/>
        </w:rPr>
        <w:t>3.3. Взыскание неустоек и процентов не освобождает Сторону, нарушившую Договор, от исполнения обязательств в натуре.</w:t>
      </w:r>
    </w:p>
    <w:p w:rsidR="0000109B" w:rsidRDefault="00A72F78">
      <w:pPr>
        <w:spacing w:after="150" w:line="290" w:lineRule="auto"/>
      </w:pPr>
      <w:r>
        <w:rPr>
          <w:color w:val="333333"/>
        </w:rPr>
        <w:t>3.4. Во всех других случаях неисполнения обязательств по Договору Стороны несут ответствен</w:t>
      </w:r>
      <w:r>
        <w:rPr>
          <w:color w:val="333333"/>
        </w:rPr>
        <w:t>ность в соответствии с действующим законодательством РФ.</w:t>
      </w:r>
    </w:p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ФОРС-МАЖОР</w:t>
      </w:r>
    </w:p>
    <w:p w:rsidR="0000109B" w:rsidRDefault="00A72F78">
      <w:pPr>
        <w:spacing w:after="150" w:line="290" w:lineRule="auto"/>
      </w:pPr>
      <w:r>
        <w:rPr>
          <w:color w:val="333333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</w:t>
      </w:r>
      <w:r>
        <w:rPr>
          <w:color w:val="333333"/>
        </w:rPr>
        <w:t>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00109B" w:rsidRDefault="00A72F78">
      <w:pPr>
        <w:spacing w:after="150" w:line="290" w:lineRule="auto"/>
      </w:pPr>
      <w:r>
        <w:rPr>
          <w:color w:val="333333"/>
        </w:rPr>
        <w:t>4.</w:t>
      </w:r>
      <w:r>
        <w:rPr>
          <w:color w:val="333333"/>
        </w:rPr>
        <w:t>2. В случае наступления этих обстоятель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 обязана в течение ________ дней уведомить об этом другую Сторону.</w:t>
      </w:r>
    </w:p>
    <w:p w:rsidR="0000109B" w:rsidRDefault="00A72F78">
      <w:pPr>
        <w:spacing w:after="150" w:line="290" w:lineRule="auto"/>
      </w:pPr>
      <w:r>
        <w:rPr>
          <w:color w:val="333333"/>
        </w:rPr>
        <w:t>4.3. Документ, выданный Торгово-промышленной палатой, является достаточным подтверждением наличия и продолжительности действия непреодолимо</w:t>
      </w:r>
      <w:r>
        <w:rPr>
          <w:color w:val="333333"/>
        </w:rPr>
        <w:t>й силы.</w:t>
      </w:r>
    </w:p>
    <w:p w:rsidR="0000109B" w:rsidRDefault="00A72F78">
      <w:pPr>
        <w:spacing w:after="150" w:line="290" w:lineRule="auto"/>
      </w:pPr>
      <w:r>
        <w:rPr>
          <w:color w:val="333333"/>
        </w:rPr>
        <w:t>4.4. Если обстоятельства непреодолимой силы продолжают действовать более ________ дней, то каждая сторона вправе расторгнуть Договор в одностороннем порядке.</w:t>
      </w:r>
    </w:p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00109B" w:rsidRDefault="00A72F78">
      <w:pPr>
        <w:spacing w:after="150" w:line="290" w:lineRule="auto"/>
      </w:pPr>
      <w:r>
        <w:rPr>
          <w:color w:val="333333"/>
        </w:rPr>
        <w:t>5.1. Все споры, связанные с заключением, толкованием, исполнением и р</w:t>
      </w:r>
      <w:r>
        <w:rPr>
          <w:color w:val="333333"/>
        </w:rPr>
        <w:t>асторжением Договора, будут разрешаться Сторонами путем переговоров.</w:t>
      </w:r>
    </w:p>
    <w:p w:rsidR="0000109B" w:rsidRDefault="00A72F78">
      <w:pPr>
        <w:spacing w:after="150" w:line="290" w:lineRule="auto"/>
      </w:pPr>
      <w:r>
        <w:rPr>
          <w:color w:val="333333"/>
        </w:rPr>
        <w:t xml:space="preserve">5.2.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соглашения в ходе переговоров, указанных в п.5.1 Договора, заинтересованная Сторона направляет претензию в письменной форме, подписанную уполномоченным лицом. П</w:t>
      </w:r>
      <w:r>
        <w:rPr>
          <w:color w:val="333333"/>
        </w:rPr>
        <w:t>ретензия должна быть направлена с использованием сре</w:t>
      </w:r>
      <w:proofErr w:type="gramStart"/>
      <w:r>
        <w:rPr>
          <w:color w:val="333333"/>
        </w:rPr>
        <w:t>дств св</w:t>
      </w:r>
      <w:proofErr w:type="gramEnd"/>
      <w:r>
        <w:rPr>
          <w:color w:val="333333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00109B" w:rsidRDefault="00A72F78">
      <w:pPr>
        <w:spacing w:after="150" w:line="290" w:lineRule="auto"/>
      </w:pPr>
      <w:r>
        <w:rPr>
          <w:color w:val="333333"/>
        </w:rPr>
        <w:t>5.3. К претензии должны быть приложены документы, обоснов</w:t>
      </w:r>
      <w:r>
        <w:rPr>
          <w:color w:val="333333"/>
        </w:rPr>
        <w:t>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</w:t>
      </w:r>
      <w:r>
        <w:rPr>
          <w:color w:val="333333"/>
        </w:rPr>
        <w:t>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0109B" w:rsidRDefault="00A72F78">
      <w:pPr>
        <w:spacing w:after="150" w:line="290" w:lineRule="auto"/>
      </w:pPr>
      <w:r>
        <w:rPr>
          <w:color w:val="333333"/>
        </w:rPr>
        <w:lastRenderedPageBreak/>
        <w:t>5.4. Сторона, которой направлена претензия, обязана рассмотреть полученную претензию и о результатах уведомить в письм</w:t>
      </w:r>
      <w:r>
        <w:rPr>
          <w:color w:val="333333"/>
        </w:rPr>
        <w:t>енной форме заинтересованную Сторону в течение ________ рабочих дней со дня получения претензии.</w:t>
      </w:r>
    </w:p>
    <w:p w:rsidR="0000109B" w:rsidRDefault="00A72F78">
      <w:pPr>
        <w:spacing w:after="150" w:line="290" w:lineRule="auto"/>
      </w:pPr>
      <w:r>
        <w:rPr>
          <w:color w:val="333333"/>
        </w:rPr>
        <w:t xml:space="preserve">5.5. В случае </w:t>
      </w:r>
      <w:proofErr w:type="spellStart"/>
      <w:r>
        <w:rPr>
          <w:color w:val="333333"/>
        </w:rPr>
        <w:t>неурегулирования</w:t>
      </w:r>
      <w:proofErr w:type="spellEnd"/>
      <w:r>
        <w:rPr>
          <w:color w:val="333333"/>
        </w:rPr>
        <w:t xml:space="preserve"> разногласий в претензионном порядке, а также в случае неполучения ответа на претензию в течение срока, указанного в п.5.4 Догово</w:t>
      </w:r>
      <w:r>
        <w:rPr>
          <w:color w:val="333333"/>
        </w:rPr>
        <w:t>ра, спор передается в арбитражный суд по месту нахождения ответчика в соответствии с действующим законодательством РФ.</w:t>
      </w:r>
    </w:p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ИЗМЕНЕНИЕ И ДОСРОЧНОЕ РАСТОРЖЕНИЕ ДОГОВОРА</w:t>
      </w:r>
    </w:p>
    <w:p w:rsidR="0000109B" w:rsidRDefault="00A72F78">
      <w:pPr>
        <w:spacing w:after="150" w:line="290" w:lineRule="auto"/>
      </w:pPr>
      <w:r>
        <w:rPr>
          <w:color w:val="333333"/>
        </w:rPr>
        <w:t>6.1. Все изменения и дополнения к Договору действительны, если совершены в письменной форме</w:t>
      </w:r>
      <w:r>
        <w:rPr>
          <w:color w:val="333333"/>
        </w:rPr>
        <w:t xml:space="preserve"> и подписаны обеими Сторонами. Соответствующие дополнительные соглашения Сторон являются неотъемлемой частью Договора.</w:t>
      </w:r>
    </w:p>
    <w:p w:rsidR="0000109B" w:rsidRDefault="00A72F78">
      <w:pPr>
        <w:spacing w:after="150" w:line="290" w:lineRule="auto"/>
      </w:pPr>
      <w:r>
        <w:rPr>
          <w:color w:val="333333"/>
        </w:rPr>
        <w:t xml:space="preserve">6.2. Договор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по соглашению Сторон либо по требованию одной из Сторон в порядке и по основаниям, предусмотр</w:t>
      </w:r>
      <w:r>
        <w:rPr>
          <w:color w:val="333333"/>
        </w:rPr>
        <w:t>енным действующим законодательством РФ.</w:t>
      </w:r>
    </w:p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00109B" w:rsidTr="00A72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109B" w:rsidRDefault="00A72F78">
            <w:r w:rsidRPr="00A72F78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Юр. адрес: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ИНН: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КПП: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Банк: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72F7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72F7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72F7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72F78">
              <w:rPr>
                <w:color w:val="333333"/>
                <w:sz w:val="18"/>
                <w:szCs w:val="18"/>
              </w:rPr>
              <w:t>чёт: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Корр./счёт: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109B" w:rsidRDefault="00A72F78">
            <w:r w:rsidRPr="00A72F78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Юр. адрес: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Почтовый адрес: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ИНН: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КПП: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Банк: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72F7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72F7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72F7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72F78">
              <w:rPr>
                <w:color w:val="333333"/>
                <w:sz w:val="18"/>
                <w:szCs w:val="18"/>
              </w:rPr>
              <w:t>чёт: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Корр./счёт:</w:t>
            </w:r>
          </w:p>
          <w:p w:rsidR="0000109B" w:rsidRDefault="00A72F78">
            <w:r w:rsidRPr="00A72F7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0109B" w:rsidRDefault="0000109B"/>
    <w:p w:rsidR="0000109B" w:rsidRDefault="00A72F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00109B" w:rsidRDefault="0000109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0109B" w:rsidTr="00A72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109B" w:rsidRDefault="00A72F78" w:rsidP="00A72F78">
            <w:pPr>
              <w:spacing w:after="0" w:line="340" w:lineRule="auto"/>
            </w:pPr>
            <w:r w:rsidRPr="00A72F78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109B" w:rsidRDefault="00A72F78" w:rsidP="00A72F78">
            <w:pPr>
              <w:spacing w:after="0" w:line="340" w:lineRule="auto"/>
            </w:pPr>
            <w:r w:rsidRPr="00A72F78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00109B" w:rsidRDefault="0000109B"/>
    <w:sectPr w:rsidR="00001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78" w:rsidRDefault="00A72F78">
      <w:pPr>
        <w:spacing w:after="0" w:line="240" w:lineRule="auto"/>
      </w:pPr>
      <w:r>
        <w:separator/>
      </w:r>
    </w:p>
  </w:endnote>
  <w:endnote w:type="continuationSeparator" w:id="0">
    <w:p w:rsidR="00A72F78" w:rsidRDefault="00A7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B" w:rsidRDefault="00E93A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9B" w:rsidRDefault="00A72F78">
    <w:r>
      <w:fldChar w:fldCharType="begin"/>
    </w:r>
    <w:r>
      <w:instrText>PAGE</w:instrText>
    </w:r>
    <w:r w:rsidR="00E93A1B">
      <w:fldChar w:fldCharType="separate"/>
    </w:r>
    <w:r w:rsidR="00E93A1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93A1B">
      <w:fldChar w:fldCharType="separate"/>
    </w:r>
    <w:r w:rsidR="00E93A1B">
      <w:rPr>
        <w:noProof/>
      </w:rPr>
      <w:t>3</w:t>
    </w:r>
    <w:r>
      <w:fldChar w:fldCharType="end"/>
    </w:r>
  </w:p>
  <w:p w:rsidR="0000109B" w:rsidRDefault="00E93A1B" w:rsidP="00E93A1B">
    <w:hyperlink r:id="rId1" w:history="1">
      <w:r w:rsidRPr="00E93A1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B" w:rsidRDefault="00E93A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78" w:rsidRDefault="00A72F78">
      <w:pPr>
        <w:spacing w:after="0" w:line="240" w:lineRule="auto"/>
      </w:pPr>
      <w:r>
        <w:separator/>
      </w:r>
    </w:p>
  </w:footnote>
  <w:footnote w:type="continuationSeparator" w:id="0">
    <w:p w:rsidR="00A72F78" w:rsidRDefault="00A7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B" w:rsidRDefault="00E93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B" w:rsidRDefault="00E93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9B"/>
    <w:rsid w:val="0000109B"/>
    <w:rsid w:val="00A72F78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3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A1B"/>
  </w:style>
  <w:style w:type="paragraph" w:styleId="a5">
    <w:name w:val="footer"/>
    <w:basedOn w:val="a"/>
    <w:link w:val="a6"/>
    <w:uiPriority w:val="99"/>
    <w:unhideWhenUsed/>
    <w:rsid w:val="00E93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A1B"/>
  </w:style>
  <w:style w:type="character" w:styleId="a7">
    <w:name w:val="Hyperlink"/>
    <w:uiPriority w:val="99"/>
    <w:unhideWhenUsed/>
    <w:rsid w:val="00E93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2017-04-25T09:42:00Z</dcterms:created>
  <dcterms:modified xsi:type="dcterms:W3CDTF">2017-04-25T12:45:00Z</dcterms:modified>
  <cp:category/>
</cp:coreProperties>
</file>