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F9" w:rsidRDefault="00217CB9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447AF9" w:rsidRDefault="00217CB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недвижимого имущества</w:t>
      </w:r>
    </w:p>
    <w:p w:rsidR="00447AF9" w:rsidRDefault="00447AF9"/>
    <w:p w:rsidR="00447AF9" w:rsidRDefault="00447AF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47AF9" w:rsidTr="0021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47AF9" w:rsidRDefault="00217CB9" w:rsidP="00217CB9">
            <w:pPr>
              <w:spacing w:after="0" w:line="340" w:lineRule="auto"/>
            </w:pPr>
            <w:proofErr w:type="gramStart"/>
            <w:r w:rsidRPr="00217CB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217CB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47AF9" w:rsidRDefault="00217CB9" w:rsidP="00217CB9">
            <w:pPr>
              <w:spacing w:after="0" w:line="340" w:lineRule="auto"/>
              <w:jc w:val="right"/>
            </w:pPr>
            <w:r w:rsidRPr="00217CB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47AF9" w:rsidRDefault="00447AF9"/>
    <w:p w:rsidR="00447AF9" w:rsidRDefault="00447AF9"/>
    <w:p w:rsidR="00447AF9" w:rsidRDefault="00447AF9"/>
    <w:p w:rsidR="00447AF9" w:rsidRDefault="00217CB9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47AF9" w:rsidRDefault="00217CB9">
      <w:pPr>
        <w:spacing w:after="150" w:line="290" w:lineRule="auto"/>
      </w:pPr>
      <w:r>
        <w:rPr>
          <w:color w:val="333333"/>
        </w:rPr>
        <w:t>1.1. Продавец обязуется передать в совместную собственность, а Покупатели – принять и оплатить в соответствии с условиями настоящего Договора следующее жи</w:t>
      </w:r>
      <w:r>
        <w:rPr>
          <w:color w:val="333333"/>
        </w:rPr>
        <w:t>лое недвижимое имущество (далее – «Недвижимое имущество»), расположенну</w:t>
      </w:r>
      <w:proofErr w:type="gramStart"/>
      <w:r>
        <w:rPr>
          <w:color w:val="333333"/>
        </w:rPr>
        <w:t>ю(</w:t>
      </w:r>
      <w:proofErr w:type="gramEnd"/>
      <w:r>
        <w:rPr>
          <w:color w:val="333333"/>
        </w:rPr>
        <w:t>-</w:t>
      </w:r>
      <w:proofErr w:type="spellStart"/>
      <w:r>
        <w:rPr>
          <w:color w:val="333333"/>
        </w:rPr>
        <w:t>ый</w:t>
      </w:r>
      <w:proofErr w:type="spellEnd"/>
      <w:r>
        <w:rPr>
          <w:color w:val="333333"/>
        </w:rPr>
        <w:t>) по адресу: ________________________________________________, общей площадью ________ кв. м, жилая площадь ________ кв. м. Иные технические характеристики Недвижимого имущества: _</w:t>
      </w:r>
      <w:r>
        <w:rPr>
          <w:color w:val="333333"/>
        </w:rPr>
        <w:t>_______________________________________________.</w:t>
      </w:r>
    </w:p>
    <w:p w:rsidR="00447AF9" w:rsidRDefault="00217CB9">
      <w:pPr>
        <w:spacing w:after="150" w:line="290" w:lineRule="auto"/>
      </w:pPr>
      <w:r>
        <w:rPr>
          <w:color w:val="333333"/>
        </w:rPr>
        <w:t xml:space="preserve">1.2. Указанное Недвижимое имущество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</w:t>
      </w:r>
      <w:r>
        <w:rPr>
          <w:color w:val="333333"/>
        </w:rPr>
        <w:t>права от «___» _____________ 2017 г., серия ________, №________, выданным ________________________________________________.</w:t>
      </w:r>
    </w:p>
    <w:p w:rsidR="00447AF9" w:rsidRDefault="00217CB9">
      <w:pPr>
        <w:spacing w:after="150" w:line="290" w:lineRule="auto"/>
      </w:pPr>
      <w:r>
        <w:rPr>
          <w:color w:val="333333"/>
        </w:rPr>
        <w:t>1.3. Продавец гарантирует, что до подписания настоящего Договора недвижимое имущество, указанное в п.1.1 настоящего Договора, никому</w:t>
      </w:r>
      <w:r>
        <w:rPr>
          <w:color w:val="333333"/>
        </w:rPr>
        <w:t xml:space="preserve"> не продано, не заложено, в споре, под арестом и запретом не состоит и свободно от любых прав третьих лиц.</w:t>
      </w:r>
    </w:p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И ПОРЯДОК РАСЧЕТОВ</w:t>
      </w:r>
    </w:p>
    <w:p w:rsidR="00447AF9" w:rsidRDefault="00217CB9">
      <w:pPr>
        <w:spacing w:after="150" w:line="290" w:lineRule="auto"/>
      </w:pPr>
      <w:r>
        <w:rPr>
          <w:color w:val="333333"/>
        </w:rPr>
        <w:t>2.1. Инвентаризационная оценка Недвижимого имущества составляет ________ рублей, что подтверждается ______________________</w:t>
      </w:r>
      <w:r>
        <w:rPr>
          <w:color w:val="333333"/>
        </w:rPr>
        <w:t>__________________________.</w:t>
      </w:r>
    </w:p>
    <w:p w:rsidR="00447AF9" w:rsidRDefault="00217CB9">
      <w:pPr>
        <w:spacing w:after="150" w:line="290" w:lineRule="auto"/>
      </w:pPr>
      <w:r>
        <w:rPr>
          <w:color w:val="333333"/>
        </w:rPr>
        <w:t>2.2. Стороны пришли к соглашению об установлении покупной цены Недвижимого имущества в размере ________ рублей.</w:t>
      </w:r>
    </w:p>
    <w:p w:rsidR="00447AF9" w:rsidRDefault="00217CB9">
      <w:pPr>
        <w:spacing w:after="150" w:line="290" w:lineRule="auto"/>
      </w:pPr>
      <w:r>
        <w:rPr>
          <w:color w:val="333333"/>
        </w:rPr>
        <w:t>2.3. Сумма, указанная в п. 2.2 настоящего Договора, уплачивается Покупателями Продавцу в следующем порядке: ________________________________________________.</w:t>
      </w:r>
    </w:p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ПЕРЕДАЧА НЕДВИЖИМОГО ИМУЩЕСТВА И ПЕРЕХОД ПРАВА СОБСТВЕННОСТИ</w:t>
      </w:r>
    </w:p>
    <w:p w:rsidR="00447AF9" w:rsidRDefault="00217CB9">
      <w:pPr>
        <w:spacing w:after="150" w:line="290" w:lineRule="auto"/>
      </w:pPr>
      <w:r>
        <w:rPr>
          <w:color w:val="333333"/>
        </w:rPr>
        <w:t>3.1. Недвижимое имущество передает</w:t>
      </w:r>
      <w:r>
        <w:rPr>
          <w:color w:val="333333"/>
        </w:rPr>
        <w:t>ся Продавцом Покупателям путем подписания Сторонами передаточного акта. Недвижимое имущество должно быть передано Продавцом в срок до «___» _____________ 2017 г.</w:t>
      </w:r>
    </w:p>
    <w:p w:rsidR="00447AF9" w:rsidRDefault="00217CB9">
      <w:pPr>
        <w:spacing w:after="150" w:line="290" w:lineRule="auto"/>
      </w:pPr>
      <w:r>
        <w:rPr>
          <w:color w:val="333333"/>
        </w:rPr>
        <w:t>3.2. Ответственность за сохранность Недвижимого имущества, а также риск его случайной гибели и</w:t>
      </w:r>
      <w:r>
        <w:rPr>
          <w:color w:val="333333"/>
        </w:rPr>
        <w:t>ли порчи с момента подписания передаточного акта несут Покупатели.</w:t>
      </w:r>
    </w:p>
    <w:p w:rsidR="00447AF9" w:rsidRDefault="00217CB9">
      <w:pPr>
        <w:spacing w:after="150" w:line="290" w:lineRule="auto"/>
      </w:pPr>
      <w:r>
        <w:rPr>
          <w:color w:val="333333"/>
        </w:rPr>
        <w:t>3.3. Право собственности на Недвижимое имущество переходит к Покупателям с момента государственной регистрации права собственности в порядке, установленном действующим законодательством Рос</w:t>
      </w:r>
      <w:r>
        <w:rPr>
          <w:color w:val="333333"/>
        </w:rPr>
        <w:t>сийской Федерации.</w:t>
      </w:r>
    </w:p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ОБЯЗАННОСТИ СТОРОН</w:t>
      </w:r>
    </w:p>
    <w:p w:rsidR="00447AF9" w:rsidRDefault="00217CB9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447AF9" w:rsidRDefault="00217CB9">
      <w:pPr>
        <w:spacing w:after="150" w:line="290" w:lineRule="auto"/>
      </w:pPr>
      <w:r>
        <w:rPr>
          <w:color w:val="333333"/>
        </w:rPr>
        <w:t>4.1.1. Передать Покупателям Недвижимое имущество в надлежащем состоянии в порядке и сроки, которые установлены настоящим Договором.</w:t>
      </w:r>
    </w:p>
    <w:p w:rsidR="00447AF9" w:rsidRDefault="00217CB9">
      <w:pPr>
        <w:spacing w:after="150" w:line="290" w:lineRule="auto"/>
      </w:pPr>
      <w:r>
        <w:rPr>
          <w:color w:val="333333"/>
        </w:rPr>
        <w:t>4.1.2. Предупредить Покупателей обо всех имеющихся недостатка</w:t>
      </w:r>
      <w:r>
        <w:rPr>
          <w:color w:val="333333"/>
        </w:rPr>
        <w:t>х Недвижимого имущества.</w:t>
      </w:r>
    </w:p>
    <w:p w:rsidR="00447AF9" w:rsidRDefault="00217CB9">
      <w:pPr>
        <w:spacing w:after="150" w:line="290" w:lineRule="auto"/>
      </w:pPr>
      <w:r>
        <w:rPr>
          <w:color w:val="333333"/>
        </w:rPr>
        <w:t>4.1.3. Произвести оплату стоимости коммунальных услуг, потребленных в связи с использованием Недвижимого имущества до момента государственной регистрации перехода права собственности.</w:t>
      </w:r>
    </w:p>
    <w:p w:rsidR="00447AF9" w:rsidRDefault="00217CB9">
      <w:pPr>
        <w:spacing w:after="150" w:line="290" w:lineRule="auto"/>
      </w:pPr>
      <w:r>
        <w:rPr>
          <w:color w:val="333333"/>
        </w:rPr>
        <w:t>4.1.4. Подготовить все документы, необходимые д</w:t>
      </w:r>
      <w:r>
        <w:rPr>
          <w:color w:val="333333"/>
        </w:rPr>
        <w:t>ля государственной регистрации настоящего Договора и перехода права собственности на Недвижимое имущество, и предоставить их в орган, осуществляющий государственную регистрацию.</w:t>
      </w:r>
    </w:p>
    <w:p w:rsidR="00447AF9" w:rsidRDefault="00217CB9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Покупатели обязаны</w:t>
      </w:r>
      <w:r>
        <w:rPr>
          <w:color w:val="333333"/>
        </w:rPr>
        <w:t>:</w:t>
      </w:r>
    </w:p>
    <w:p w:rsidR="00447AF9" w:rsidRDefault="00217CB9">
      <w:pPr>
        <w:spacing w:after="150" w:line="290" w:lineRule="auto"/>
      </w:pPr>
      <w:r>
        <w:rPr>
          <w:color w:val="333333"/>
        </w:rPr>
        <w:t xml:space="preserve">4.2.1. </w:t>
      </w:r>
      <w:proofErr w:type="gramStart"/>
      <w:r>
        <w:rPr>
          <w:color w:val="333333"/>
        </w:rPr>
        <w:t>Оплатить цену настоящего</w:t>
      </w:r>
      <w:proofErr w:type="gramEnd"/>
      <w:r>
        <w:rPr>
          <w:color w:val="333333"/>
        </w:rPr>
        <w:t xml:space="preserve"> Договора, указанную в</w:t>
      </w:r>
      <w:r>
        <w:rPr>
          <w:color w:val="333333"/>
        </w:rPr>
        <w:t xml:space="preserve"> п.2.2 настоящего Договора, в установленные сроки и порядке.</w:t>
      </w:r>
    </w:p>
    <w:p w:rsidR="00447AF9" w:rsidRDefault="00217CB9">
      <w:pPr>
        <w:spacing w:after="150" w:line="290" w:lineRule="auto"/>
      </w:pPr>
      <w:r>
        <w:rPr>
          <w:color w:val="333333"/>
        </w:rPr>
        <w:t>4.2.2. Осмотреть Недвижимое имущество и принять его в порядке и на условиях, которые предусмотрены настоящим Договором.</w:t>
      </w:r>
    </w:p>
    <w:p w:rsidR="00447AF9" w:rsidRDefault="00217CB9">
      <w:pPr>
        <w:spacing w:after="150" w:line="290" w:lineRule="auto"/>
      </w:pPr>
      <w:r>
        <w:rPr>
          <w:color w:val="333333"/>
        </w:rPr>
        <w:t>4.2.3. Подготовить все документы, необходимые для государственной регистрац</w:t>
      </w:r>
      <w:r>
        <w:rPr>
          <w:color w:val="333333"/>
        </w:rPr>
        <w:t>ии настоящего Договора и перехода права собственности на Недвижимое имущество, и предоставить их в орган, осуществляющий государственную регистрацию.</w:t>
      </w:r>
    </w:p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447AF9" w:rsidRDefault="00217CB9">
      <w:pPr>
        <w:spacing w:after="150" w:line="290" w:lineRule="auto"/>
      </w:pPr>
      <w:r>
        <w:rPr>
          <w:color w:val="333333"/>
        </w:rPr>
        <w:t>5.1. В случае невыполнения или ненадлежащего выполнения одной из сторон обязател</w:t>
      </w:r>
      <w:r>
        <w:rPr>
          <w:color w:val="333333"/>
        </w:rPr>
        <w:t>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Российской Федерации.</w:t>
      </w:r>
    </w:p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447AF9" w:rsidRDefault="00217CB9">
      <w:pPr>
        <w:spacing w:after="150" w:line="290" w:lineRule="auto"/>
      </w:pPr>
      <w:r>
        <w:rPr>
          <w:color w:val="333333"/>
        </w:rPr>
        <w:lastRenderedPageBreak/>
        <w:t>6.1. Настоящий Договор</w:t>
      </w:r>
      <w:r>
        <w:rPr>
          <w:color w:val="333333"/>
        </w:rPr>
        <w:t xml:space="preserve"> подлежит государственной регистрации и считается заключенным с момента такой регистрации.</w:t>
      </w:r>
    </w:p>
    <w:p w:rsidR="00447AF9" w:rsidRDefault="00217CB9">
      <w:pPr>
        <w:spacing w:after="150" w:line="290" w:lineRule="auto"/>
      </w:pPr>
      <w:r>
        <w:rPr>
          <w:color w:val="333333"/>
        </w:rPr>
        <w:t>6.2. Расходы по государственной регистрации настоящего Договора и перехода права собственности на Недвижимое имущество уплачиваются сторонами в следующем порядке: __</w:t>
      </w:r>
      <w:r>
        <w:rPr>
          <w:color w:val="333333"/>
        </w:rPr>
        <w:t>______________________________________________.</w:t>
      </w:r>
    </w:p>
    <w:p w:rsidR="00447AF9" w:rsidRDefault="00217CB9">
      <w:pPr>
        <w:spacing w:after="150" w:line="290" w:lineRule="auto"/>
      </w:pPr>
      <w:r>
        <w:rPr>
          <w:color w:val="333333"/>
        </w:rPr>
        <w:t>6.3.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447AF9" w:rsidRDefault="00217CB9">
      <w:pPr>
        <w:spacing w:after="150" w:line="290" w:lineRule="auto"/>
      </w:pPr>
      <w:r>
        <w:rPr>
          <w:color w:val="333333"/>
        </w:rPr>
        <w:t>6.4. Настоящий Договор составлен в четырех экземплярах, из к</w:t>
      </w:r>
      <w:r>
        <w:rPr>
          <w:color w:val="333333"/>
        </w:rPr>
        <w:t>оторых: один – для органа, осуществляющего государственную регистрацию, один – для Продавца, два – для Покупателей. Все экземпляры Договора идентичны и имеют равную юридическую силу.</w:t>
      </w:r>
    </w:p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p w:rsidR="00447AF9" w:rsidRDefault="00447AF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447AF9" w:rsidTr="0021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47AF9" w:rsidRDefault="00217CB9">
            <w:r w:rsidRPr="00217CB9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Юр. адрес: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Почтовый адрес: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ИНН: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КПП: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Банк: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217CB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217CB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217CB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217CB9">
              <w:rPr>
                <w:color w:val="333333"/>
                <w:sz w:val="18"/>
                <w:szCs w:val="18"/>
              </w:rPr>
              <w:t>чёт: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Корр./счёт: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47AF9" w:rsidRDefault="00217CB9">
            <w:r w:rsidRPr="00217CB9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Регистрация: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Почтовый адрес: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Паспорт серия: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Номер: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Выдан: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Кем:</w:t>
            </w:r>
          </w:p>
          <w:p w:rsidR="00447AF9" w:rsidRDefault="00217CB9">
            <w:r w:rsidRPr="00217CB9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47AF9" w:rsidRDefault="00447AF9"/>
    <w:p w:rsidR="00447AF9" w:rsidRDefault="00217C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447AF9" w:rsidRDefault="00447AF9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47AF9" w:rsidTr="0021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47AF9" w:rsidRDefault="00217CB9" w:rsidP="00217CB9">
            <w:pPr>
              <w:spacing w:after="0" w:line="340" w:lineRule="auto"/>
            </w:pPr>
            <w:r w:rsidRPr="00217CB9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47AF9" w:rsidRDefault="00217CB9" w:rsidP="00217CB9">
            <w:pPr>
              <w:spacing w:after="0" w:line="340" w:lineRule="auto"/>
            </w:pPr>
            <w:r w:rsidRPr="00217CB9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447AF9" w:rsidRDefault="00447AF9"/>
    <w:sectPr w:rsidR="0044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B9" w:rsidRDefault="00217CB9">
      <w:pPr>
        <w:spacing w:after="0" w:line="240" w:lineRule="auto"/>
      </w:pPr>
      <w:r>
        <w:separator/>
      </w:r>
    </w:p>
  </w:endnote>
  <w:endnote w:type="continuationSeparator" w:id="0">
    <w:p w:rsidR="00217CB9" w:rsidRDefault="0021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16" w:rsidRDefault="002077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F9" w:rsidRDefault="00217CB9">
    <w:r>
      <w:fldChar w:fldCharType="begin"/>
    </w:r>
    <w:r>
      <w:instrText>PAGE</w:instrText>
    </w:r>
    <w:r w:rsidR="00207716">
      <w:fldChar w:fldCharType="separate"/>
    </w:r>
    <w:r w:rsidR="0020771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07716">
      <w:fldChar w:fldCharType="separate"/>
    </w:r>
    <w:r w:rsidR="00207716">
      <w:rPr>
        <w:noProof/>
      </w:rPr>
      <w:t>3</w:t>
    </w:r>
    <w:r>
      <w:fldChar w:fldCharType="end"/>
    </w:r>
  </w:p>
  <w:p w:rsidR="00447AF9" w:rsidRDefault="00207716" w:rsidP="00207716">
    <w:hyperlink r:id="rId1" w:history="1">
      <w:r w:rsidRPr="0020771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16" w:rsidRDefault="00207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B9" w:rsidRDefault="00217CB9">
      <w:pPr>
        <w:spacing w:after="0" w:line="240" w:lineRule="auto"/>
      </w:pPr>
      <w:r>
        <w:separator/>
      </w:r>
    </w:p>
  </w:footnote>
  <w:footnote w:type="continuationSeparator" w:id="0">
    <w:p w:rsidR="00217CB9" w:rsidRDefault="0021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16" w:rsidRDefault="00207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16" w:rsidRDefault="002077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AF9"/>
    <w:rsid w:val="00207716"/>
    <w:rsid w:val="00217CB9"/>
    <w:rsid w:val="004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7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716"/>
  </w:style>
  <w:style w:type="paragraph" w:styleId="a5">
    <w:name w:val="footer"/>
    <w:basedOn w:val="a"/>
    <w:link w:val="a6"/>
    <w:uiPriority w:val="99"/>
    <w:unhideWhenUsed/>
    <w:rsid w:val="00207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716"/>
  </w:style>
  <w:style w:type="character" w:styleId="a7">
    <w:name w:val="Hyperlink"/>
    <w:uiPriority w:val="99"/>
    <w:unhideWhenUsed/>
    <w:rsid w:val="00207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2017-04-25T09:13:00Z</dcterms:created>
  <dcterms:modified xsi:type="dcterms:W3CDTF">2017-04-25T12:54:00Z</dcterms:modified>
  <cp:category/>
</cp:coreProperties>
</file>